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EA6" w:rsidRDefault="00B82266" w:rsidP="00160EA6">
      <w:pPr>
        <w:jc w:val="center"/>
        <w:rPr>
          <w:rFonts w:ascii="Roboto Slab" w:hAnsi="Roboto Slab"/>
          <w:b/>
        </w:rPr>
      </w:pPr>
      <w:r>
        <w:rPr>
          <w:rFonts w:ascii="Roboto Slab" w:hAnsi="Roboto Slab"/>
          <w:b/>
          <w:noProof/>
        </w:rPr>
        <w:drawing>
          <wp:inline distT="0" distB="0" distL="0" distR="0">
            <wp:extent cx="2837915" cy="1004307"/>
            <wp:effectExtent l="0" t="0" r="63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FL-Logo-Color-Horizontal.jpg"/>
                    <pic:cNvPicPr/>
                  </pic:nvPicPr>
                  <pic:blipFill>
                    <a:blip r:embed="rId7">
                      <a:extLst>
                        <a:ext uri="{28A0092B-C50C-407E-A947-70E740481C1C}">
                          <a14:useLocalDpi xmlns:a14="http://schemas.microsoft.com/office/drawing/2010/main" val="0"/>
                        </a:ext>
                      </a:extLst>
                    </a:blip>
                    <a:stretch>
                      <a:fillRect/>
                    </a:stretch>
                  </pic:blipFill>
                  <pic:spPr>
                    <a:xfrm>
                      <a:off x="0" y="0"/>
                      <a:ext cx="2872447" cy="1016528"/>
                    </a:xfrm>
                    <a:prstGeom prst="rect">
                      <a:avLst/>
                    </a:prstGeom>
                  </pic:spPr>
                </pic:pic>
              </a:graphicData>
            </a:graphic>
          </wp:inline>
        </w:drawing>
      </w:r>
    </w:p>
    <w:p w:rsidR="006C1516" w:rsidRDefault="0091720D" w:rsidP="00CB1E69">
      <w:pPr>
        <w:jc w:val="center"/>
        <w:rPr>
          <w:rFonts w:ascii="Roboto Slab" w:hAnsi="Roboto Slab"/>
        </w:rPr>
      </w:pPr>
      <w:r w:rsidRPr="006C1516">
        <w:rPr>
          <w:rFonts w:ascii="Roboto Slab" w:hAnsi="Roboto Slab"/>
          <w:b/>
        </w:rPr>
        <w:t>Grant Opportunities Offered or Hosted by the Com</w:t>
      </w:r>
      <w:r w:rsidR="000F1AA2">
        <w:rPr>
          <w:rFonts w:ascii="Roboto Slab" w:hAnsi="Roboto Slab"/>
          <w:b/>
        </w:rPr>
        <w:t>munity Foundation of Louisville</w:t>
      </w:r>
      <w:r w:rsidR="000F1AA2">
        <w:rPr>
          <w:rFonts w:ascii="Roboto Slab" w:hAnsi="Roboto Slab"/>
          <w:b/>
        </w:rPr>
        <w:br/>
      </w:r>
    </w:p>
    <w:p w:rsidR="00931518" w:rsidRPr="00E5406B" w:rsidRDefault="0091720D" w:rsidP="00E5406B">
      <w:pPr>
        <w:spacing w:after="0" w:line="240" w:lineRule="auto"/>
        <w:rPr>
          <w:rFonts w:ascii="Roboto Slab" w:hAnsi="Roboto Slab"/>
        </w:rPr>
      </w:pPr>
      <w:r w:rsidRPr="006C1516">
        <w:rPr>
          <w:rFonts w:ascii="Roboto Slab" w:hAnsi="Roboto Slab"/>
        </w:rPr>
        <w:t>The Community Foundation of Louisville hosts grant opportunities for a number of its affiliate foundations loca</w:t>
      </w:r>
      <w:r w:rsidR="00160EA6">
        <w:rPr>
          <w:rFonts w:ascii="Roboto Slab" w:hAnsi="Roboto Slab"/>
        </w:rPr>
        <w:t>ted in rural parts of the state;</w:t>
      </w:r>
      <w:r w:rsidRPr="006C1516">
        <w:rPr>
          <w:rFonts w:ascii="Roboto Slab" w:hAnsi="Roboto Slab"/>
        </w:rPr>
        <w:t xml:space="preserve"> for several </w:t>
      </w:r>
      <w:r w:rsidR="00160EA6">
        <w:rPr>
          <w:rFonts w:ascii="Roboto Slab" w:hAnsi="Roboto Slab"/>
        </w:rPr>
        <w:t>donor funds;</w:t>
      </w:r>
      <w:r w:rsidRPr="006C1516">
        <w:rPr>
          <w:rFonts w:ascii="Roboto Slab" w:hAnsi="Roboto Slab"/>
        </w:rPr>
        <w:t xml:space="preserve"> and</w:t>
      </w:r>
      <w:r w:rsidR="00160EA6">
        <w:rPr>
          <w:rFonts w:ascii="Roboto Slab" w:hAnsi="Roboto Slab"/>
        </w:rPr>
        <w:t>,</w:t>
      </w:r>
      <w:r w:rsidRPr="006C1516">
        <w:rPr>
          <w:rFonts w:ascii="Roboto Slab" w:hAnsi="Roboto Slab"/>
        </w:rPr>
        <w:t xml:space="preserve"> </w:t>
      </w:r>
      <w:r w:rsidR="00160EA6">
        <w:rPr>
          <w:rFonts w:ascii="Roboto Slab" w:hAnsi="Roboto Slab"/>
        </w:rPr>
        <w:t>for the foundation’s unrestricted funds (Fund for Louisville)</w:t>
      </w:r>
      <w:r w:rsidRPr="006C1516">
        <w:rPr>
          <w:rFonts w:ascii="Roboto Slab" w:hAnsi="Roboto Slab"/>
        </w:rPr>
        <w:t xml:space="preserve">.  </w:t>
      </w:r>
      <w:r w:rsidR="00A468D5">
        <w:rPr>
          <w:rFonts w:ascii="Roboto Slab" w:hAnsi="Roboto Slab"/>
        </w:rPr>
        <w:br/>
      </w:r>
      <w:r w:rsidR="00A468D5">
        <w:rPr>
          <w:rFonts w:ascii="Roboto Slab" w:hAnsi="Roboto Slab"/>
        </w:rPr>
        <w:br/>
        <w:t xml:space="preserve">In 2020, the Foundation celebrated awarding more than $2.5 million in capacity building grants to nonprofit organizations in Louisville from the Fund for Louisville, including a three-year focus on awarding grants to organizations doing significant work in parts of Louisville most impacted by longstanding disinvestment and underinvestment.  As of January 2020, the strategy to inform the next </w:t>
      </w:r>
      <w:bookmarkStart w:id="0" w:name="_GoBack"/>
      <w:bookmarkEnd w:id="0"/>
      <w:r w:rsidR="00A468D5">
        <w:rPr>
          <w:rFonts w:ascii="Roboto Slab" w:hAnsi="Roboto Slab"/>
        </w:rPr>
        <w:t xml:space="preserve">Fund for Louisville grant cycle is in development.  Once finalized, information will be shared via email with nonprofit organizations in Louisville and via the Foundation’s </w:t>
      </w:r>
      <w:proofErr w:type="spellStart"/>
      <w:r w:rsidR="00A468D5">
        <w:rPr>
          <w:rFonts w:ascii="Roboto Slab" w:hAnsi="Roboto Slab"/>
        </w:rPr>
        <w:t>eNews</w:t>
      </w:r>
      <w:proofErr w:type="spellEnd"/>
      <w:r w:rsidR="00A468D5">
        <w:rPr>
          <w:rFonts w:ascii="Roboto Slab" w:hAnsi="Roboto Slab"/>
        </w:rPr>
        <w:t xml:space="preserve">.  </w:t>
      </w:r>
      <w:r w:rsidR="00160EA6">
        <w:rPr>
          <w:rFonts w:ascii="Roboto Slab" w:hAnsi="Roboto Slab"/>
        </w:rPr>
        <w:br/>
      </w:r>
      <w:r w:rsidR="00160EA6">
        <w:rPr>
          <w:rFonts w:ascii="Roboto Slab" w:hAnsi="Roboto Slab"/>
        </w:rPr>
        <w:br/>
      </w:r>
      <w:r w:rsidRPr="006C1516">
        <w:rPr>
          <w:rFonts w:ascii="Roboto Slab" w:hAnsi="Roboto Slab"/>
        </w:rPr>
        <w:t xml:space="preserve">This document summarizes information </w:t>
      </w:r>
      <w:r w:rsidR="00A468D5">
        <w:rPr>
          <w:rFonts w:ascii="Roboto Slab" w:hAnsi="Roboto Slab"/>
        </w:rPr>
        <w:t>current grant opportunities</w:t>
      </w:r>
      <w:r w:rsidR="00160EA6">
        <w:rPr>
          <w:rFonts w:ascii="Roboto Slab" w:hAnsi="Roboto Slab"/>
        </w:rPr>
        <w:t>, but is subject to change</w:t>
      </w:r>
      <w:r w:rsidRPr="006C1516">
        <w:rPr>
          <w:rFonts w:ascii="Roboto Slab" w:hAnsi="Roboto Slab"/>
        </w:rPr>
        <w:t xml:space="preserve">.  </w:t>
      </w:r>
      <w:r w:rsidR="00E5406B">
        <w:rPr>
          <w:rFonts w:ascii="Roboto Slab" w:hAnsi="Roboto Slab"/>
        </w:rPr>
        <w:t xml:space="preserve">When grant applications are open, you may find them on the Foundation’s grant application site: </w:t>
      </w:r>
      <w:hyperlink r:id="rId8" w:history="1">
        <w:r w:rsidR="00A468D5" w:rsidRPr="00A468D5">
          <w:rPr>
            <w:rStyle w:val="Hyperlink"/>
            <w:rFonts w:ascii="Roboto Slab" w:hAnsi="Roboto Slab"/>
          </w:rPr>
          <w:t>https://www.grantinterface.com/Home/Logon?urlkey=cflouisville</w:t>
        </w:r>
      </w:hyperlink>
      <w:r w:rsidR="00A468D5" w:rsidRPr="00A468D5">
        <w:rPr>
          <w:rFonts w:ascii="Roboto Slab" w:hAnsi="Roboto Slab"/>
        </w:rPr>
        <w:t>.</w:t>
      </w:r>
      <w:r w:rsidR="00A468D5">
        <w:t xml:space="preserve">  </w:t>
      </w:r>
    </w:p>
    <w:p w:rsidR="00082860" w:rsidRDefault="00082860" w:rsidP="00082860">
      <w:pPr>
        <w:spacing w:after="0" w:line="240" w:lineRule="auto"/>
        <w:rPr>
          <w:rFonts w:ascii="Roboto Slab" w:hAnsi="Roboto Slab"/>
        </w:rPr>
      </w:pPr>
    </w:p>
    <w:tbl>
      <w:tblPr>
        <w:tblW w:w="10843" w:type="dxa"/>
        <w:tblLook w:val="04A0" w:firstRow="1" w:lastRow="0" w:firstColumn="1" w:lastColumn="0" w:noHBand="0" w:noVBand="1"/>
      </w:tblPr>
      <w:tblGrid>
        <w:gridCol w:w="925"/>
        <w:gridCol w:w="1034"/>
        <w:gridCol w:w="806"/>
        <w:gridCol w:w="654"/>
        <w:gridCol w:w="622"/>
        <w:gridCol w:w="636"/>
        <w:gridCol w:w="1057"/>
        <w:gridCol w:w="918"/>
        <w:gridCol w:w="1222"/>
        <w:gridCol w:w="1015"/>
        <w:gridCol w:w="1276"/>
        <w:gridCol w:w="1218"/>
        <w:gridCol w:w="5"/>
      </w:tblGrid>
      <w:tr w:rsidR="00772B38" w:rsidRPr="00772B38" w:rsidTr="00772B38">
        <w:trPr>
          <w:trHeight w:val="268"/>
        </w:trPr>
        <w:tc>
          <w:tcPr>
            <w:tcW w:w="10843" w:type="dxa"/>
            <w:gridSpan w:val="13"/>
            <w:tcBorders>
              <w:top w:val="nil"/>
              <w:left w:val="nil"/>
              <w:bottom w:val="single" w:sz="4" w:space="0" w:color="auto"/>
              <w:right w:val="nil"/>
            </w:tcBorders>
            <w:shd w:val="clear" w:color="auto" w:fill="auto"/>
            <w:noWrap/>
            <w:vAlign w:val="bottom"/>
            <w:hideMark/>
          </w:tcPr>
          <w:p w:rsidR="00772B38" w:rsidRPr="00772B38" w:rsidRDefault="00772B38" w:rsidP="00772B38">
            <w:pPr>
              <w:spacing w:after="0" w:line="240" w:lineRule="auto"/>
              <w:jc w:val="center"/>
              <w:rPr>
                <w:rFonts w:ascii="Calibri" w:eastAsia="Times New Roman" w:hAnsi="Calibri" w:cs="Calibri"/>
                <w:b/>
                <w:bCs/>
                <w:color w:val="000000"/>
                <w:sz w:val="24"/>
                <w:szCs w:val="24"/>
              </w:rPr>
            </w:pPr>
            <w:r w:rsidRPr="00772B38">
              <w:rPr>
                <w:rFonts w:ascii="Calibri" w:eastAsia="Times New Roman" w:hAnsi="Calibri" w:cs="Calibri"/>
                <w:b/>
                <w:bCs/>
                <w:color w:val="000000"/>
                <w:sz w:val="24"/>
                <w:szCs w:val="24"/>
              </w:rPr>
              <w:t>Application Open Periods</w:t>
            </w:r>
          </w:p>
        </w:tc>
      </w:tr>
      <w:tr w:rsidR="00772B38" w:rsidRPr="00772B38" w:rsidTr="00772B38">
        <w:trPr>
          <w:gridAfter w:val="1"/>
          <w:trHeight w:val="248"/>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January</w:t>
            </w:r>
          </w:p>
        </w:tc>
        <w:tc>
          <w:tcPr>
            <w:tcW w:w="998"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February</w:t>
            </w:r>
          </w:p>
        </w:tc>
        <w:tc>
          <w:tcPr>
            <w:tcW w:w="730"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March</w:t>
            </w:r>
          </w:p>
        </w:tc>
        <w:tc>
          <w:tcPr>
            <w:tcW w:w="559"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April</w:t>
            </w:r>
          </w:p>
        </w:tc>
        <w:tc>
          <w:tcPr>
            <w:tcW w:w="531"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May</w:t>
            </w:r>
          </w:p>
        </w:tc>
        <w:tc>
          <w:tcPr>
            <w:tcW w:w="619"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June</w:t>
            </w:r>
          </w:p>
        </w:tc>
        <w:tc>
          <w:tcPr>
            <w:tcW w:w="1057"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July</w:t>
            </w:r>
          </w:p>
        </w:tc>
        <w:tc>
          <w:tcPr>
            <w:tcW w:w="918"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August</w:t>
            </w:r>
          </w:p>
        </w:tc>
        <w:tc>
          <w:tcPr>
            <w:tcW w:w="1045"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September</w:t>
            </w:r>
          </w:p>
        </w:tc>
        <w:tc>
          <w:tcPr>
            <w:tcW w:w="1015"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October</w:t>
            </w:r>
          </w:p>
        </w:tc>
        <w:tc>
          <w:tcPr>
            <w:tcW w:w="1276"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November</w:t>
            </w:r>
          </w:p>
        </w:tc>
        <w:tc>
          <w:tcPr>
            <w:tcW w:w="1218"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December</w:t>
            </w:r>
          </w:p>
        </w:tc>
      </w:tr>
      <w:tr w:rsidR="00772B38" w:rsidRPr="00772B38" w:rsidTr="00772B38">
        <w:trPr>
          <w:gridAfter w:val="1"/>
          <w:trHeight w:val="248"/>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c>
          <w:tcPr>
            <w:tcW w:w="998"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c>
          <w:tcPr>
            <w:tcW w:w="730"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 xml:space="preserve"> </w:t>
            </w:r>
          </w:p>
        </w:tc>
        <w:tc>
          <w:tcPr>
            <w:tcW w:w="559"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 </w:t>
            </w:r>
          </w:p>
        </w:tc>
        <w:tc>
          <w:tcPr>
            <w:tcW w:w="619"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 xml:space="preserve"> </w:t>
            </w:r>
          </w:p>
        </w:tc>
        <w:tc>
          <w:tcPr>
            <w:tcW w:w="1057" w:type="dxa"/>
            <w:tcBorders>
              <w:top w:val="nil"/>
              <w:left w:val="nil"/>
              <w:bottom w:val="single" w:sz="4" w:space="0" w:color="auto"/>
              <w:right w:val="single" w:sz="4" w:space="0" w:color="auto"/>
            </w:tcBorders>
            <w:shd w:val="clear" w:color="auto" w:fill="auto"/>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 xml:space="preserve"> </w:t>
            </w:r>
          </w:p>
        </w:tc>
        <w:tc>
          <w:tcPr>
            <w:tcW w:w="918"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 xml:space="preserve"> </w:t>
            </w:r>
          </w:p>
        </w:tc>
        <w:tc>
          <w:tcPr>
            <w:tcW w:w="1045"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r>
      <w:tr w:rsidR="00772B38" w:rsidRPr="00772B38" w:rsidTr="00772B38">
        <w:trPr>
          <w:gridAfter w:val="1"/>
          <w:trHeight w:val="248"/>
        </w:trPr>
        <w:tc>
          <w:tcPr>
            <w:tcW w:w="2599" w:type="dxa"/>
            <w:gridSpan w:val="3"/>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772B38" w:rsidRPr="00772B38" w:rsidRDefault="00772B38" w:rsidP="00772B38">
            <w:pPr>
              <w:spacing w:after="0" w:line="240" w:lineRule="auto"/>
              <w:jc w:val="center"/>
              <w:rPr>
                <w:rFonts w:ascii="Calibri" w:eastAsia="Times New Roman" w:hAnsi="Calibri" w:cs="Calibri"/>
                <w:b/>
                <w:bCs/>
                <w:color w:val="000000"/>
              </w:rPr>
            </w:pPr>
            <w:r w:rsidRPr="00772B38">
              <w:rPr>
                <w:rFonts w:ascii="Calibri" w:eastAsia="Times New Roman" w:hAnsi="Calibri" w:cs="Calibri"/>
                <w:b/>
                <w:bCs/>
                <w:color w:val="000000"/>
              </w:rPr>
              <w:t>Field of Interest Fund Grants</w:t>
            </w:r>
          </w:p>
        </w:tc>
        <w:tc>
          <w:tcPr>
            <w:tcW w:w="559"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c>
          <w:tcPr>
            <w:tcW w:w="619"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c>
          <w:tcPr>
            <w:tcW w:w="1057"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c>
          <w:tcPr>
            <w:tcW w:w="918"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c>
          <w:tcPr>
            <w:tcW w:w="1045"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r>
      <w:tr w:rsidR="00772B38" w:rsidRPr="00772B38" w:rsidTr="00772B38">
        <w:trPr>
          <w:gridAfter w:val="1"/>
          <w:trHeight w:val="581"/>
        </w:trPr>
        <w:tc>
          <w:tcPr>
            <w:tcW w:w="186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772B38" w:rsidRPr="00772B38" w:rsidRDefault="00772B38" w:rsidP="00772B38">
            <w:pPr>
              <w:spacing w:after="0" w:line="240" w:lineRule="auto"/>
              <w:jc w:val="center"/>
              <w:rPr>
                <w:rFonts w:ascii="Calibri" w:eastAsia="Times New Roman" w:hAnsi="Calibri" w:cs="Calibri"/>
                <w:b/>
                <w:bCs/>
                <w:color w:val="000000"/>
              </w:rPr>
            </w:pPr>
            <w:r w:rsidRPr="00772B38">
              <w:rPr>
                <w:rFonts w:ascii="Calibri" w:eastAsia="Times New Roman" w:hAnsi="Calibri" w:cs="Calibri"/>
                <w:b/>
                <w:bCs/>
                <w:color w:val="000000"/>
              </w:rPr>
              <w:t>2020 Food System Fellowship</w:t>
            </w:r>
          </w:p>
        </w:tc>
        <w:tc>
          <w:tcPr>
            <w:tcW w:w="730"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b/>
                <w:bCs/>
                <w:color w:val="000000"/>
              </w:rPr>
            </w:pPr>
            <w:r w:rsidRPr="00772B38">
              <w:rPr>
                <w:rFonts w:ascii="Calibri" w:eastAsia="Times New Roman" w:hAnsi="Calibri" w:cs="Calibri"/>
                <w:b/>
                <w:bCs/>
                <w:color w:val="000000"/>
              </w:rPr>
              <w:t> </w:t>
            </w:r>
          </w:p>
        </w:tc>
        <w:tc>
          <w:tcPr>
            <w:tcW w:w="559"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c>
          <w:tcPr>
            <w:tcW w:w="619"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c>
          <w:tcPr>
            <w:tcW w:w="1057"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c>
          <w:tcPr>
            <w:tcW w:w="918"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c>
          <w:tcPr>
            <w:tcW w:w="1045"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jc w:val="center"/>
              <w:rPr>
                <w:rFonts w:ascii="Calibri" w:eastAsia="Times New Roman" w:hAnsi="Calibri" w:cs="Calibri"/>
                <w:b/>
                <w:bCs/>
                <w:color w:val="000000"/>
              </w:rPr>
            </w:pPr>
            <w:r w:rsidRPr="00772B38">
              <w:rPr>
                <w:rFonts w:ascii="Calibri" w:eastAsia="Times New Roman" w:hAnsi="Calibri" w:cs="Calibri"/>
                <w:b/>
                <w:bCs/>
                <w:color w:val="000000"/>
              </w:rPr>
              <w:t> </w:t>
            </w:r>
          </w:p>
        </w:tc>
        <w:tc>
          <w:tcPr>
            <w:tcW w:w="2292" w:type="dxa"/>
            <w:gridSpan w:val="2"/>
            <w:tcBorders>
              <w:top w:val="single" w:sz="4" w:space="0" w:color="auto"/>
              <w:left w:val="nil"/>
              <w:bottom w:val="single" w:sz="4" w:space="0" w:color="auto"/>
              <w:right w:val="single" w:sz="4" w:space="0" w:color="000000"/>
            </w:tcBorders>
            <w:shd w:val="clear" w:color="000000" w:fill="A6A6A6"/>
            <w:vAlign w:val="bottom"/>
            <w:hideMark/>
          </w:tcPr>
          <w:p w:rsidR="00772B38" w:rsidRPr="00772B38" w:rsidRDefault="00772B38" w:rsidP="00772B38">
            <w:pPr>
              <w:spacing w:after="0" w:line="240" w:lineRule="auto"/>
              <w:jc w:val="center"/>
              <w:rPr>
                <w:rFonts w:ascii="Calibri" w:eastAsia="Times New Roman" w:hAnsi="Calibri" w:cs="Calibri"/>
                <w:b/>
                <w:bCs/>
                <w:color w:val="000000"/>
              </w:rPr>
            </w:pPr>
            <w:r w:rsidRPr="00772B38">
              <w:rPr>
                <w:rFonts w:ascii="Calibri" w:eastAsia="Times New Roman" w:hAnsi="Calibri" w:cs="Calibri"/>
                <w:b/>
                <w:bCs/>
                <w:color w:val="000000"/>
              </w:rPr>
              <w:t xml:space="preserve">Green River Area Community </w:t>
            </w:r>
            <w:proofErr w:type="spellStart"/>
            <w:r w:rsidRPr="00772B38">
              <w:rPr>
                <w:rFonts w:ascii="Calibri" w:eastAsia="Times New Roman" w:hAnsi="Calibri" w:cs="Calibri"/>
                <w:b/>
                <w:bCs/>
                <w:color w:val="000000"/>
              </w:rPr>
              <w:t>Fdtn</w:t>
            </w:r>
            <w:proofErr w:type="spellEnd"/>
          </w:p>
        </w:tc>
        <w:tc>
          <w:tcPr>
            <w:tcW w:w="1218"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r>
      <w:tr w:rsidR="00772B38" w:rsidRPr="00772B38" w:rsidTr="00772B38">
        <w:trPr>
          <w:gridAfter w:val="1"/>
          <w:trHeight w:val="248"/>
        </w:trPr>
        <w:tc>
          <w:tcPr>
            <w:tcW w:w="2599"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772B38" w:rsidRPr="00772B38" w:rsidRDefault="00772B38" w:rsidP="00772B38">
            <w:pPr>
              <w:spacing w:after="0" w:line="240" w:lineRule="auto"/>
              <w:jc w:val="center"/>
              <w:rPr>
                <w:rFonts w:ascii="Calibri" w:eastAsia="Times New Roman" w:hAnsi="Calibri" w:cs="Calibri"/>
                <w:b/>
                <w:bCs/>
                <w:color w:val="000000"/>
              </w:rPr>
            </w:pPr>
            <w:r w:rsidRPr="00772B38">
              <w:rPr>
                <w:rFonts w:ascii="Calibri" w:eastAsia="Times New Roman" w:hAnsi="Calibri" w:cs="Calibri"/>
                <w:b/>
                <w:bCs/>
                <w:color w:val="000000"/>
              </w:rPr>
              <w:t xml:space="preserve">Artemis Fund </w:t>
            </w:r>
          </w:p>
        </w:tc>
        <w:tc>
          <w:tcPr>
            <w:tcW w:w="559"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c>
          <w:tcPr>
            <w:tcW w:w="2595" w:type="dxa"/>
            <w:gridSpan w:val="3"/>
            <w:tcBorders>
              <w:top w:val="single" w:sz="4" w:space="0" w:color="auto"/>
              <w:left w:val="nil"/>
              <w:bottom w:val="single" w:sz="4" w:space="0" w:color="auto"/>
              <w:right w:val="single" w:sz="4" w:space="0" w:color="auto"/>
            </w:tcBorders>
            <w:shd w:val="clear" w:color="000000" w:fill="F2F2F2"/>
            <w:noWrap/>
            <w:vAlign w:val="bottom"/>
            <w:hideMark/>
          </w:tcPr>
          <w:p w:rsidR="00772B38" w:rsidRPr="00772B38" w:rsidRDefault="00772B38" w:rsidP="00772B38">
            <w:pPr>
              <w:spacing w:after="0" w:line="240" w:lineRule="auto"/>
              <w:jc w:val="center"/>
              <w:rPr>
                <w:rFonts w:ascii="Calibri" w:eastAsia="Times New Roman" w:hAnsi="Calibri" w:cs="Calibri"/>
                <w:b/>
                <w:bCs/>
                <w:color w:val="000000"/>
              </w:rPr>
            </w:pPr>
            <w:r w:rsidRPr="00772B38">
              <w:rPr>
                <w:rFonts w:ascii="Calibri" w:eastAsia="Times New Roman" w:hAnsi="Calibri" w:cs="Calibri"/>
                <w:b/>
                <w:bCs/>
                <w:color w:val="000000"/>
              </w:rPr>
              <w:t xml:space="preserve">Oldham County Community </w:t>
            </w:r>
            <w:proofErr w:type="spellStart"/>
            <w:r w:rsidRPr="00772B38">
              <w:rPr>
                <w:rFonts w:ascii="Calibri" w:eastAsia="Times New Roman" w:hAnsi="Calibri" w:cs="Calibri"/>
                <w:b/>
                <w:bCs/>
                <w:color w:val="000000"/>
              </w:rPr>
              <w:t>Fdtn</w:t>
            </w:r>
            <w:proofErr w:type="spellEnd"/>
          </w:p>
        </w:tc>
        <w:tc>
          <w:tcPr>
            <w:tcW w:w="1045"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rsidR="00772B38" w:rsidRPr="00772B38" w:rsidRDefault="00772B38" w:rsidP="00772B38">
            <w:pPr>
              <w:spacing w:after="0" w:line="240" w:lineRule="auto"/>
              <w:rPr>
                <w:rFonts w:ascii="Calibri" w:eastAsia="Times New Roman" w:hAnsi="Calibri" w:cs="Calibri"/>
                <w:color w:val="000000"/>
              </w:rPr>
            </w:pPr>
            <w:r w:rsidRPr="00772B38">
              <w:rPr>
                <w:rFonts w:ascii="Calibri" w:eastAsia="Times New Roman" w:hAnsi="Calibri" w:cs="Calibri"/>
                <w:color w:val="000000"/>
              </w:rPr>
              <w:t> </w:t>
            </w:r>
          </w:p>
        </w:tc>
      </w:tr>
    </w:tbl>
    <w:p w:rsidR="00A468D5" w:rsidRDefault="00A468D5" w:rsidP="00493EB2">
      <w:pPr>
        <w:rPr>
          <w:rFonts w:ascii="Roboto Slab" w:hAnsi="Roboto Slab"/>
          <w:b/>
          <w:color w:val="0070C0"/>
          <w:u w:val="single"/>
        </w:rPr>
      </w:pPr>
    </w:p>
    <w:p w:rsidR="0084507B" w:rsidRDefault="00890CB2">
      <w:pPr>
        <w:rPr>
          <w:rStyle w:val="Hyperlink"/>
          <w:rFonts w:ascii="Roboto Slab" w:hAnsi="Roboto Slab"/>
          <w:color w:val="auto"/>
        </w:rPr>
      </w:pPr>
      <w:r w:rsidRPr="00722636">
        <w:rPr>
          <w:rFonts w:ascii="Roboto Slab" w:hAnsi="Roboto Slab"/>
          <w:b/>
          <w:color w:val="0070C0"/>
          <w:u w:val="single"/>
        </w:rPr>
        <w:t>Artemis Fund</w:t>
      </w:r>
      <w:r w:rsidRPr="00E31C00">
        <w:rPr>
          <w:rFonts w:ascii="Roboto Slab" w:hAnsi="Roboto Slab"/>
          <w:b/>
        </w:rPr>
        <w:br/>
        <w:t xml:space="preserve">Overview: </w:t>
      </w:r>
      <w:r w:rsidRPr="00E31C00">
        <w:rPr>
          <w:rFonts w:ascii="Roboto Slab" w:hAnsi="Roboto Slab" w:cs="Arial"/>
          <w:color w:val="000000"/>
          <w:shd w:val="clear" w:color="auto" w:fill="FFFFFF"/>
        </w:rPr>
        <w:t>The Artemis Fund is a donor-advised fund with the Community Foundation of Louisville administered entirely by high school students who are enrolled in a philanthropy course at Kentucky Country Day School. The Fund awards grants to local organizations working in Greater Louisville to support youth issues or promote youth development.  </w:t>
      </w:r>
      <w:r w:rsidRPr="00E31C00">
        <w:rPr>
          <w:rFonts w:ascii="Roboto Slab" w:hAnsi="Roboto Slab" w:cs="Arial"/>
          <w:color w:val="000000"/>
        </w:rPr>
        <w:t xml:space="preserve"> </w:t>
      </w:r>
      <w:r w:rsidRPr="00E31C00">
        <w:rPr>
          <w:rFonts w:ascii="Roboto Slab" w:hAnsi="Roboto Slab" w:cs="Arial"/>
          <w:color w:val="000000"/>
        </w:rPr>
        <w:br/>
      </w:r>
      <w:r w:rsidRPr="00E31C00">
        <w:rPr>
          <w:rFonts w:ascii="Roboto Slab" w:hAnsi="Roboto Slab" w:cs="Arial"/>
          <w:b/>
          <w:color w:val="000000"/>
        </w:rPr>
        <w:t>Application Period:</w:t>
      </w:r>
      <w:r w:rsidRPr="00E31C00">
        <w:rPr>
          <w:rFonts w:ascii="Roboto Slab" w:hAnsi="Roboto Slab" w:cs="Arial"/>
          <w:color w:val="000000"/>
        </w:rPr>
        <w:t xml:space="preserve"> </w:t>
      </w:r>
      <w:r w:rsidR="00931518">
        <w:rPr>
          <w:rFonts w:ascii="Roboto Slab" w:hAnsi="Roboto Slab" w:cs="Arial"/>
          <w:color w:val="000000"/>
        </w:rPr>
        <w:t>O</w:t>
      </w:r>
      <w:r w:rsidR="0046023D">
        <w:rPr>
          <w:rFonts w:ascii="Roboto Slab" w:hAnsi="Roboto Slab" w:cs="Arial"/>
          <w:color w:val="000000"/>
        </w:rPr>
        <w:t xml:space="preserve">nline application </w:t>
      </w:r>
      <w:r w:rsidR="000D6662">
        <w:rPr>
          <w:rFonts w:ascii="Roboto Slab" w:hAnsi="Roboto Slab" w:cs="Arial"/>
          <w:color w:val="000000"/>
        </w:rPr>
        <w:t>in January</w:t>
      </w:r>
      <w:r w:rsidRPr="00E31C00">
        <w:rPr>
          <w:rFonts w:ascii="Roboto Slab" w:hAnsi="Roboto Slab" w:cs="Arial"/>
          <w:color w:val="000000"/>
        </w:rPr>
        <w:t xml:space="preserve">. </w:t>
      </w:r>
      <w:r w:rsidRPr="00E31C00">
        <w:rPr>
          <w:rFonts w:ascii="Roboto Slab" w:hAnsi="Roboto Slab" w:cs="Arial"/>
          <w:color w:val="000000"/>
        </w:rPr>
        <w:br/>
      </w:r>
      <w:r w:rsidRPr="00E31C00">
        <w:rPr>
          <w:rFonts w:ascii="Roboto Slab" w:hAnsi="Roboto Slab" w:cs="Arial"/>
          <w:b/>
          <w:color w:val="000000"/>
        </w:rPr>
        <w:t>Amount Awarded:</w:t>
      </w:r>
      <w:r w:rsidRPr="00E31C00">
        <w:rPr>
          <w:rFonts w:ascii="Roboto Slab" w:hAnsi="Roboto Slab" w:cs="Arial"/>
          <w:color w:val="000000"/>
        </w:rPr>
        <w:t xml:space="preserve"> Several grants totaling approximately $6,000 each year. </w:t>
      </w:r>
      <w:r w:rsidRPr="00E31C00">
        <w:rPr>
          <w:rFonts w:ascii="Roboto Slab" w:hAnsi="Roboto Slab" w:cs="Arial"/>
          <w:color w:val="000000"/>
        </w:rPr>
        <w:br/>
      </w:r>
      <w:r w:rsidRPr="00E31C00">
        <w:rPr>
          <w:rFonts w:ascii="Roboto Slab" w:hAnsi="Roboto Slab" w:cs="Arial"/>
          <w:b/>
          <w:color w:val="000000"/>
        </w:rPr>
        <w:t>For more information:</w:t>
      </w:r>
      <w:r w:rsidRPr="00E31C00">
        <w:rPr>
          <w:rFonts w:ascii="Roboto Slab" w:hAnsi="Roboto Slab" w:cs="Arial"/>
          <w:color w:val="000000"/>
        </w:rPr>
        <w:t xml:space="preserve"> </w:t>
      </w:r>
      <w:hyperlink r:id="rId9" w:history="1">
        <w:r w:rsidRPr="00E31C00">
          <w:rPr>
            <w:rStyle w:val="Hyperlink"/>
            <w:rFonts w:ascii="Roboto Slab" w:hAnsi="Roboto Slab" w:cs="Arial"/>
          </w:rPr>
          <w:t>https://www.kcd.org/page/the-artemis-fund</w:t>
        </w:r>
      </w:hyperlink>
      <w:r w:rsidR="000F2C48">
        <w:rPr>
          <w:rStyle w:val="Hyperlink"/>
          <w:rFonts w:ascii="Roboto Slab" w:hAnsi="Roboto Slab" w:cs="Arial"/>
        </w:rPr>
        <w:br/>
      </w:r>
      <w:r w:rsidR="000F2C48">
        <w:rPr>
          <w:rStyle w:val="Hyperlink"/>
          <w:rFonts w:ascii="Roboto Slab" w:hAnsi="Roboto Slab" w:cs="Arial"/>
        </w:rPr>
        <w:br/>
      </w:r>
      <w:r w:rsidRPr="00722636">
        <w:rPr>
          <w:rFonts w:ascii="Roboto Slab" w:hAnsi="Roboto Slab"/>
          <w:b/>
          <w:color w:val="0070C0"/>
          <w:u w:val="single"/>
        </w:rPr>
        <w:t>Field of Interest Grants</w:t>
      </w:r>
      <w:r>
        <w:rPr>
          <w:rFonts w:ascii="Roboto Slab" w:hAnsi="Roboto Slab"/>
          <w:b/>
        </w:rPr>
        <w:br/>
      </w:r>
      <w:r w:rsidRPr="00E31C00">
        <w:rPr>
          <w:rFonts w:ascii="Roboto Slab" w:hAnsi="Roboto Slab"/>
          <w:b/>
        </w:rPr>
        <w:t>Overview:</w:t>
      </w:r>
      <w:r w:rsidRPr="00E31C00">
        <w:rPr>
          <w:rFonts w:ascii="Roboto Slab" w:hAnsi="Roboto Slab"/>
        </w:rPr>
        <w:t xml:space="preserve"> </w:t>
      </w:r>
      <w:r w:rsidRPr="00E31C00">
        <w:rPr>
          <w:rStyle w:val="Strong"/>
          <w:rFonts w:ascii="Roboto Slab" w:hAnsi="Roboto Slab"/>
          <w:b w:val="0"/>
          <w:shd w:val="clear" w:color="auto" w:fill="FFFFFF"/>
        </w:rPr>
        <w:t>Field of Interest</w:t>
      </w:r>
      <w:r w:rsidRPr="00E31C00">
        <w:rPr>
          <w:rFonts w:ascii="Roboto Slab" w:hAnsi="Roboto Slab"/>
          <w:b/>
          <w:shd w:val="clear" w:color="auto" w:fill="FFFFFF"/>
        </w:rPr>
        <w:t> </w:t>
      </w:r>
      <w:r w:rsidRPr="00E31C00">
        <w:rPr>
          <w:rStyle w:val="Strong"/>
          <w:rFonts w:ascii="Roboto Slab" w:hAnsi="Roboto Slab"/>
          <w:b w:val="0"/>
          <w:shd w:val="clear" w:color="auto" w:fill="FFFFFF"/>
        </w:rPr>
        <w:t>Funds</w:t>
      </w:r>
      <w:r w:rsidRPr="00E31C00">
        <w:rPr>
          <w:rFonts w:ascii="Roboto Slab" w:hAnsi="Roboto Slab"/>
          <w:shd w:val="clear" w:color="auto" w:fill="FFFFFF"/>
        </w:rPr>
        <w:t xml:space="preserve"> support organizations working within a specific geographic region; toward a specific purpose, such as supporting the arts or education; or with a specific population, such </w:t>
      </w:r>
      <w:r w:rsidRPr="00E31C00">
        <w:rPr>
          <w:rFonts w:ascii="Roboto Slab" w:hAnsi="Roboto Slab"/>
          <w:shd w:val="clear" w:color="auto" w:fill="FFFFFF"/>
        </w:rPr>
        <w:lastRenderedPageBreak/>
        <w:t xml:space="preserve">as children or the elderly. Each Fund was established by a donor with a specific charitable purpose in mind and, in perpetuity, </w:t>
      </w:r>
      <w:r w:rsidR="00931518">
        <w:rPr>
          <w:rFonts w:ascii="Roboto Slab" w:hAnsi="Roboto Slab"/>
          <w:shd w:val="clear" w:color="auto" w:fill="FFFFFF"/>
        </w:rPr>
        <w:t xml:space="preserve">CFL </w:t>
      </w:r>
      <w:r w:rsidRPr="00E31C00">
        <w:rPr>
          <w:rFonts w:ascii="Roboto Slab" w:hAnsi="Roboto Slab"/>
          <w:shd w:val="clear" w:color="auto" w:fill="FFFFFF"/>
        </w:rPr>
        <w:t xml:space="preserve">will continue to support the issues that the donor cared about most.  </w:t>
      </w:r>
      <w:r>
        <w:rPr>
          <w:rFonts w:ascii="Roboto Slab" w:hAnsi="Roboto Slab"/>
          <w:shd w:val="clear" w:color="auto" w:fill="FFFFFF"/>
        </w:rPr>
        <w:br/>
      </w:r>
      <w:r w:rsidRPr="00E31C00">
        <w:rPr>
          <w:rFonts w:ascii="Roboto Slab" w:hAnsi="Roboto Slab"/>
          <w:b/>
        </w:rPr>
        <w:t>Application Period:</w:t>
      </w:r>
      <w:r w:rsidRPr="00E31C00">
        <w:rPr>
          <w:rFonts w:ascii="Roboto Slab" w:hAnsi="Roboto Slab"/>
        </w:rPr>
        <w:t xml:space="preserve"> </w:t>
      </w:r>
      <w:r w:rsidR="000D6662">
        <w:rPr>
          <w:rFonts w:ascii="Roboto Slab" w:hAnsi="Roboto Slab" w:cs="Arial"/>
          <w:color w:val="000000"/>
        </w:rPr>
        <w:t xml:space="preserve">Online application in January. </w:t>
      </w:r>
      <w:r w:rsidR="000D6662">
        <w:rPr>
          <w:rFonts w:ascii="Roboto Slab" w:hAnsi="Roboto Slab" w:cs="Arial"/>
          <w:color w:val="000000"/>
        </w:rPr>
        <w:br/>
      </w:r>
      <w:r w:rsidRPr="00E31C00">
        <w:rPr>
          <w:rFonts w:ascii="Roboto Slab" w:hAnsi="Roboto Slab"/>
          <w:b/>
        </w:rPr>
        <w:t>Amount Awarded:</w:t>
      </w:r>
      <w:r w:rsidRPr="00E31C00">
        <w:rPr>
          <w:rFonts w:ascii="Roboto Slab" w:hAnsi="Roboto Slab"/>
        </w:rPr>
        <w:t xml:space="preserve">  Several grants totaling $10,000-$15,000 each year</w:t>
      </w:r>
      <w:r w:rsidR="0046023D">
        <w:rPr>
          <w:rFonts w:ascii="Roboto Slab" w:hAnsi="Roboto Slab"/>
        </w:rPr>
        <w:t xml:space="preserve"> (varies each year)</w:t>
      </w:r>
      <w:r w:rsidRPr="00E31C00">
        <w:rPr>
          <w:rFonts w:ascii="Roboto Slab" w:hAnsi="Roboto Slab"/>
        </w:rPr>
        <w:t xml:space="preserve">. </w:t>
      </w:r>
      <w:r w:rsidR="00A468D5">
        <w:rPr>
          <w:rFonts w:ascii="Roboto Slab" w:hAnsi="Roboto Slab"/>
        </w:rPr>
        <w:t xml:space="preserve"> </w:t>
      </w:r>
      <w:r w:rsidR="00A468D5">
        <w:rPr>
          <w:rFonts w:ascii="Roboto Slab" w:hAnsi="Roboto Slab"/>
        </w:rPr>
        <w:br/>
      </w:r>
      <w:r w:rsidRPr="00E31C00">
        <w:rPr>
          <w:rFonts w:ascii="Roboto Slab" w:hAnsi="Roboto Slab"/>
          <w:b/>
        </w:rPr>
        <w:t>For more information:</w:t>
      </w:r>
      <w:r w:rsidRPr="00E31C00">
        <w:rPr>
          <w:rFonts w:ascii="Roboto Slab" w:hAnsi="Roboto Slab"/>
        </w:rPr>
        <w:t xml:space="preserve"> </w:t>
      </w:r>
      <w:hyperlink r:id="rId10" w:history="1">
        <w:r w:rsidRPr="00E31C00">
          <w:rPr>
            <w:rStyle w:val="Hyperlink"/>
            <w:rFonts w:ascii="Roboto Slab" w:hAnsi="Roboto Slab"/>
            <w:color w:val="auto"/>
          </w:rPr>
          <w:t>https://www.cflouisville.org/grants-partnerships/field-of-interest-grants/</w:t>
        </w:r>
      </w:hyperlink>
    </w:p>
    <w:p w:rsidR="00890CB2" w:rsidRPr="0084507B" w:rsidRDefault="00890CB2">
      <w:pPr>
        <w:rPr>
          <w:rFonts w:ascii="Roboto Slab" w:hAnsi="Roboto Slab"/>
          <w:u w:val="single"/>
        </w:rPr>
      </w:pPr>
      <w:r>
        <w:rPr>
          <w:rStyle w:val="Hyperlink"/>
          <w:rFonts w:ascii="Roboto Slab" w:hAnsi="Roboto Slab"/>
          <w:color w:val="auto"/>
          <w:szCs w:val="24"/>
        </w:rPr>
        <w:br/>
      </w:r>
      <w:r w:rsidR="0084507B">
        <w:rPr>
          <w:rFonts w:ascii="Roboto Slab" w:hAnsi="Roboto Slab"/>
          <w:b/>
          <w:color w:val="0070C0"/>
          <w:u w:val="single"/>
        </w:rPr>
        <w:t>Food System Fellowship</w:t>
      </w:r>
      <w:r w:rsidR="0084507B">
        <w:rPr>
          <w:rFonts w:ascii="Roboto Slab" w:hAnsi="Roboto Slab"/>
          <w:b/>
          <w:color w:val="0070C0"/>
          <w:u w:val="single"/>
        </w:rPr>
        <w:br/>
      </w:r>
      <w:r w:rsidR="0084507B" w:rsidRPr="00E31C00">
        <w:rPr>
          <w:rFonts w:ascii="Roboto Slab" w:hAnsi="Roboto Slab"/>
          <w:b/>
        </w:rPr>
        <w:t>Overview:</w:t>
      </w:r>
      <w:r w:rsidR="0084507B" w:rsidRPr="00E31C00">
        <w:rPr>
          <w:rFonts w:ascii="Roboto Slab" w:hAnsi="Roboto Slab"/>
        </w:rPr>
        <w:t xml:space="preserve"> </w:t>
      </w:r>
      <w:r w:rsidR="0084507B">
        <w:rPr>
          <w:rFonts w:ascii="Roboto Slab" w:hAnsi="Roboto Slab"/>
        </w:rPr>
        <w:t xml:space="preserve">Funding for learning experiences that advance one or more opportunities identified by local food system leaders to strengthen Louisville’s food system.  </w:t>
      </w:r>
      <w:r w:rsidR="0084507B">
        <w:rPr>
          <w:rStyle w:val="Strong"/>
          <w:rFonts w:ascii="Roboto Slab" w:hAnsi="Roboto Slab"/>
          <w:b w:val="0"/>
          <w:shd w:val="clear" w:color="auto" w:fill="FFFFFF"/>
        </w:rPr>
        <w:br/>
      </w:r>
      <w:r w:rsidR="0084507B" w:rsidRPr="0084507B">
        <w:rPr>
          <w:rStyle w:val="Strong"/>
          <w:rFonts w:ascii="Roboto Slab" w:hAnsi="Roboto Slab"/>
          <w:shd w:val="clear" w:color="auto" w:fill="FFFFFF"/>
        </w:rPr>
        <w:t>Application Period</w:t>
      </w:r>
      <w:r w:rsidR="0084507B">
        <w:rPr>
          <w:rStyle w:val="Strong"/>
          <w:rFonts w:ascii="Roboto Slab" w:hAnsi="Roboto Slab"/>
          <w:b w:val="0"/>
          <w:shd w:val="clear" w:color="auto" w:fill="FFFFFF"/>
        </w:rPr>
        <w:t>: Online application open from January 6 to February 17, 2020</w:t>
      </w:r>
      <w:r w:rsidR="0084507B" w:rsidRPr="0084507B">
        <w:rPr>
          <w:rStyle w:val="Strong"/>
          <w:rFonts w:ascii="Roboto Slab" w:hAnsi="Roboto Slab"/>
          <w:b w:val="0"/>
          <w:shd w:val="clear" w:color="auto" w:fill="FFFFFF"/>
        </w:rPr>
        <w:br/>
      </w:r>
      <w:r w:rsidR="0084507B" w:rsidRPr="0084507B">
        <w:rPr>
          <w:rStyle w:val="Strong"/>
          <w:rFonts w:ascii="Roboto Slab" w:hAnsi="Roboto Slab"/>
          <w:shd w:val="clear" w:color="auto" w:fill="FFFFFF"/>
        </w:rPr>
        <w:t>Amount Awarded:</w:t>
      </w:r>
      <w:r w:rsidR="0084507B" w:rsidRPr="0084507B">
        <w:rPr>
          <w:rStyle w:val="Strong"/>
          <w:rFonts w:ascii="Roboto Slab" w:hAnsi="Roboto Slab"/>
          <w:b w:val="0"/>
          <w:shd w:val="clear" w:color="auto" w:fill="FFFFFF"/>
        </w:rPr>
        <w:t xml:space="preserve"> </w:t>
      </w:r>
      <w:r w:rsidR="0084507B">
        <w:rPr>
          <w:rStyle w:val="Strong"/>
          <w:rFonts w:ascii="Roboto Slab" w:hAnsi="Roboto Slab"/>
          <w:b w:val="0"/>
          <w:shd w:val="clear" w:color="auto" w:fill="FFFFFF"/>
        </w:rPr>
        <w:t xml:space="preserve"> Two stages of funding; please see “Food System Fellowship Information Packet” at link below.  </w:t>
      </w:r>
      <w:r w:rsidR="0084507B" w:rsidRPr="0084507B">
        <w:rPr>
          <w:rStyle w:val="Strong"/>
          <w:rFonts w:ascii="Roboto Slab" w:hAnsi="Roboto Slab"/>
          <w:b w:val="0"/>
          <w:shd w:val="clear" w:color="auto" w:fill="FFFFFF"/>
        </w:rPr>
        <w:br/>
      </w:r>
      <w:r w:rsidR="0084507B" w:rsidRPr="0084507B">
        <w:rPr>
          <w:rStyle w:val="Strong"/>
          <w:rFonts w:ascii="Roboto Slab" w:hAnsi="Roboto Slab"/>
          <w:shd w:val="clear" w:color="auto" w:fill="FFFFFF"/>
        </w:rPr>
        <w:t>For more information:</w:t>
      </w:r>
      <w:r w:rsidR="0084507B" w:rsidRPr="0084507B">
        <w:rPr>
          <w:rStyle w:val="Strong"/>
          <w:rFonts w:ascii="Roboto Slab" w:hAnsi="Roboto Slab"/>
          <w:b w:val="0"/>
          <w:shd w:val="clear" w:color="auto" w:fill="FFFFFF"/>
        </w:rPr>
        <w:t xml:space="preserve"> </w:t>
      </w:r>
      <w:hyperlink r:id="rId11" w:history="1">
        <w:r w:rsidR="0084507B" w:rsidRPr="0084507B">
          <w:rPr>
            <w:rStyle w:val="Hyperlink"/>
            <w:rFonts w:ascii="Roboto Slab" w:hAnsi="Roboto Slab"/>
          </w:rPr>
          <w:t>https://www.cflouisville.org/grants-partnerships/hunger-innovation-fellowship/</w:t>
        </w:r>
      </w:hyperlink>
      <w:r w:rsidR="0084507B">
        <w:rPr>
          <w:rStyle w:val="Strong"/>
          <w:rFonts w:ascii="Roboto Slab" w:hAnsi="Roboto Slab"/>
          <w:b w:val="0"/>
          <w:shd w:val="clear" w:color="auto" w:fill="FFFFFF"/>
        </w:rPr>
        <w:br/>
      </w:r>
      <w:r w:rsidR="0084507B">
        <w:rPr>
          <w:rFonts w:ascii="Roboto Slab" w:hAnsi="Roboto Slab"/>
          <w:b/>
          <w:color w:val="0070C0"/>
          <w:u w:val="single"/>
        </w:rPr>
        <w:br/>
      </w:r>
      <w:r w:rsidRPr="00722636">
        <w:rPr>
          <w:rFonts w:ascii="Roboto Slab" w:hAnsi="Roboto Slab"/>
          <w:b/>
          <w:color w:val="0070C0"/>
          <w:u w:val="single"/>
        </w:rPr>
        <w:t>Oldham County Community Foundation</w:t>
      </w:r>
      <w:r w:rsidRPr="00722636">
        <w:rPr>
          <w:rFonts w:ascii="Roboto Slab" w:hAnsi="Roboto Slab"/>
          <w:b/>
          <w:color w:val="0070C0"/>
        </w:rPr>
        <w:t xml:space="preserve"> </w:t>
      </w:r>
      <w:r>
        <w:rPr>
          <w:rFonts w:ascii="Roboto Slab" w:hAnsi="Roboto Slab"/>
          <w:b/>
        </w:rPr>
        <w:br/>
        <w:t xml:space="preserve">Overview: </w:t>
      </w:r>
      <w:r>
        <w:rPr>
          <w:rFonts w:ascii="Roboto Slab" w:hAnsi="Roboto Slab"/>
        </w:rPr>
        <w:t xml:space="preserve">The Oldham County Community Foundation, an affiliate of the Community Foundation of Louisville, provides grants to help Oldham County nonprofits improve their work.  </w:t>
      </w:r>
      <w:r>
        <w:rPr>
          <w:rFonts w:ascii="Roboto Slab" w:hAnsi="Roboto Slab"/>
        </w:rPr>
        <w:br/>
      </w:r>
      <w:r w:rsidRPr="00304BBF">
        <w:rPr>
          <w:rFonts w:ascii="Roboto Slab" w:hAnsi="Roboto Slab"/>
          <w:b/>
        </w:rPr>
        <w:t>Application Period:</w:t>
      </w:r>
      <w:r w:rsidR="00931518">
        <w:rPr>
          <w:rFonts w:ascii="Roboto Slab" w:hAnsi="Roboto Slab"/>
        </w:rPr>
        <w:t xml:space="preserve"> O</w:t>
      </w:r>
      <w:r w:rsidR="0002132C">
        <w:rPr>
          <w:rFonts w:ascii="Roboto Slab" w:hAnsi="Roboto Slab"/>
        </w:rPr>
        <w:t>nline application open</w:t>
      </w:r>
      <w:r w:rsidR="00931518">
        <w:rPr>
          <w:rFonts w:ascii="Roboto Slab" w:hAnsi="Roboto Slab"/>
        </w:rPr>
        <w:t xml:space="preserve">: </w:t>
      </w:r>
      <w:r w:rsidR="000D6662">
        <w:rPr>
          <w:rFonts w:ascii="Roboto Slab" w:hAnsi="Roboto Slab"/>
        </w:rPr>
        <w:t>June</w:t>
      </w:r>
      <w:r w:rsidR="00931518">
        <w:rPr>
          <w:rFonts w:ascii="Roboto Slab" w:hAnsi="Roboto Slab"/>
        </w:rPr>
        <w:t xml:space="preserve">. Due: August. Grantees Announced: </w:t>
      </w:r>
      <w:r w:rsidR="000D6662">
        <w:rPr>
          <w:rFonts w:ascii="Roboto Slab" w:hAnsi="Roboto Slab"/>
        </w:rPr>
        <w:t xml:space="preserve">September. </w:t>
      </w:r>
      <w:r w:rsidRPr="00304BBF">
        <w:rPr>
          <w:rFonts w:ascii="Roboto Slab" w:hAnsi="Roboto Slab"/>
          <w:b/>
        </w:rPr>
        <w:t>Amount Awarded:</w:t>
      </w:r>
      <w:r>
        <w:rPr>
          <w:rFonts w:ascii="Roboto Slab" w:hAnsi="Roboto Slab"/>
        </w:rPr>
        <w:t xml:space="preserve"> 10-15 grants totaling approximately $20,000 each year. </w:t>
      </w:r>
      <w:r>
        <w:rPr>
          <w:rFonts w:ascii="Roboto Slab" w:hAnsi="Roboto Slab"/>
        </w:rPr>
        <w:br/>
      </w:r>
      <w:r w:rsidRPr="00304BBF">
        <w:rPr>
          <w:rFonts w:ascii="Roboto Slab" w:hAnsi="Roboto Slab"/>
          <w:b/>
        </w:rPr>
        <w:t>For more information:</w:t>
      </w:r>
      <w:r>
        <w:rPr>
          <w:rFonts w:ascii="Roboto Slab" w:hAnsi="Roboto Slab"/>
        </w:rPr>
        <w:t xml:space="preserve"> </w:t>
      </w:r>
      <w:hyperlink r:id="rId12" w:history="1">
        <w:r w:rsidR="00082860" w:rsidRPr="001E48F3">
          <w:rPr>
            <w:rStyle w:val="Hyperlink"/>
            <w:rFonts w:ascii="Roboto Slab" w:hAnsi="Roboto Slab"/>
          </w:rPr>
          <w:t>https://www.cflouisville.org/about/oldham-county-community-foundation/</w:t>
        </w:r>
      </w:hyperlink>
      <w:r>
        <w:rPr>
          <w:rFonts w:ascii="Roboto Slab" w:hAnsi="Roboto Slab"/>
        </w:rPr>
        <w:br/>
      </w:r>
    </w:p>
    <w:p w:rsidR="0091720D" w:rsidRPr="00890CB2" w:rsidRDefault="0091720D">
      <w:pPr>
        <w:rPr>
          <w:rFonts w:ascii="Roboto Slab" w:hAnsi="Roboto Slab"/>
        </w:rPr>
      </w:pPr>
      <w:r w:rsidRPr="00722636">
        <w:rPr>
          <w:rFonts w:ascii="Roboto Slab" w:hAnsi="Roboto Slab"/>
          <w:b/>
          <w:color w:val="0070C0"/>
          <w:u w:val="single"/>
        </w:rPr>
        <w:t xml:space="preserve">Green River Area Community Foundation </w:t>
      </w:r>
      <w:r w:rsidR="00304BBF">
        <w:rPr>
          <w:rFonts w:ascii="Roboto Slab" w:hAnsi="Roboto Slab"/>
          <w:b/>
          <w:u w:val="single"/>
        </w:rPr>
        <w:br/>
      </w:r>
      <w:r w:rsidR="00304BBF" w:rsidRPr="00304BBF">
        <w:rPr>
          <w:rFonts w:ascii="Roboto Slab" w:hAnsi="Roboto Slab"/>
          <w:b/>
        </w:rPr>
        <w:t>Overview:</w:t>
      </w:r>
      <w:r w:rsidR="00304BBF">
        <w:rPr>
          <w:rFonts w:ascii="Roboto Slab" w:hAnsi="Roboto Slab"/>
          <w:b/>
        </w:rPr>
        <w:t xml:space="preserve"> </w:t>
      </w:r>
      <w:r w:rsidR="00304BBF">
        <w:rPr>
          <w:rFonts w:ascii="Roboto Slab" w:hAnsi="Roboto Slab"/>
        </w:rPr>
        <w:t xml:space="preserve">The Green River Area Community Foundation, an affiliate of the Community Foundation of Louisville, offers capacity building grants from its Owensboro-Daviess County Community Fund to nonprofits working in Daviess County. </w:t>
      </w:r>
      <w:r w:rsidR="00304BBF">
        <w:rPr>
          <w:rFonts w:ascii="Roboto Slab" w:hAnsi="Roboto Slab"/>
        </w:rPr>
        <w:br/>
      </w:r>
      <w:r w:rsidR="00304BBF" w:rsidRPr="00304BBF">
        <w:rPr>
          <w:rFonts w:ascii="Roboto Slab" w:hAnsi="Roboto Slab"/>
          <w:b/>
        </w:rPr>
        <w:t>Application Period:</w:t>
      </w:r>
      <w:r w:rsidR="00304BBF">
        <w:rPr>
          <w:rFonts w:ascii="Roboto Slab" w:hAnsi="Roboto Slab"/>
          <w:b/>
        </w:rPr>
        <w:t xml:space="preserve"> </w:t>
      </w:r>
      <w:r w:rsidR="00931518">
        <w:rPr>
          <w:rFonts w:ascii="Roboto Slab" w:hAnsi="Roboto Slab"/>
        </w:rPr>
        <w:t>O</w:t>
      </w:r>
      <w:r w:rsidR="00304BBF">
        <w:rPr>
          <w:rFonts w:ascii="Roboto Slab" w:hAnsi="Roboto Slab"/>
        </w:rPr>
        <w:t xml:space="preserve">nline </w:t>
      </w:r>
      <w:r w:rsidR="00617ACD">
        <w:rPr>
          <w:rFonts w:ascii="Roboto Slab" w:hAnsi="Roboto Slab"/>
        </w:rPr>
        <w:t>appl</w:t>
      </w:r>
      <w:r w:rsidR="00931518">
        <w:rPr>
          <w:rFonts w:ascii="Roboto Slab" w:hAnsi="Roboto Slab"/>
        </w:rPr>
        <w:t>ication opens: September. D</w:t>
      </w:r>
      <w:r w:rsidR="00617ACD">
        <w:rPr>
          <w:rFonts w:ascii="Roboto Slab" w:hAnsi="Roboto Slab"/>
        </w:rPr>
        <w:t>ue</w:t>
      </w:r>
      <w:r w:rsidR="00931518">
        <w:rPr>
          <w:rFonts w:ascii="Roboto Slab" w:hAnsi="Roboto Slab"/>
        </w:rPr>
        <w:t xml:space="preserve">: November. </w:t>
      </w:r>
      <w:r w:rsidR="00617ACD">
        <w:rPr>
          <w:rFonts w:ascii="Roboto Slab" w:hAnsi="Roboto Slab"/>
        </w:rPr>
        <w:t xml:space="preserve">Grantees </w:t>
      </w:r>
      <w:r w:rsidR="00931518">
        <w:rPr>
          <w:rFonts w:ascii="Roboto Slab" w:hAnsi="Roboto Slab"/>
        </w:rPr>
        <w:t>A</w:t>
      </w:r>
      <w:r w:rsidR="00617ACD">
        <w:rPr>
          <w:rFonts w:ascii="Roboto Slab" w:hAnsi="Roboto Slab"/>
        </w:rPr>
        <w:t>nnounced</w:t>
      </w:r>
      <w:r w:rsidR="00931518">
        <w:rPr>
          <w:rFonts w:ascii="Roboto Slab" w:hAnsi="Roboto Slab"/>
        </w:rPr>
        <w:t>: Jan</w:t>
      </w:r>
      <w:r w:rsidR="00617ACD">
        <w:rPr>
          <w:rFonts w:ascii="Roboto Slab" w:hAnsi="Roboto Slab"/>
        </w:rPr>
        <w:t xml:space="preserve">.  </w:t>
      </w:r>
      <w:r w:rsidR="00304BBF" w:rsidRPr="00304BBF">
        <w:rPr>
          <w:rFonts w:ascii="Roboto Slab" w:hAnsi="Roboto Slab"/>
          <w:b/>
        </w:rPr>
        <w:br/>
        <w:t>Amount Awarded:</w:t>
      </w:r>
      <w:r w:rsidR="00617ACD">
        <w:rPr>
          <w:rFonts w:ascii="Roboto Slab" w:hAnsi="Roboto Slab"/>
          <w:b/>
        </w:rPr>
        <w:t xml:space="preserve"> </w:t>
      </w:r>
      <w:r w:rsidR="00617ACD" w:rsidRPr="00617ACD">
        <w:rPr>
          <w:rFonts w:ascii="Roboto Slab" w:hAnsi="Roboto Slab"/>
        </w:rPr>
        <w:t>Several grants totaling approximately $20,000 each year</w:t>
      </w:r>
      <w:r w:rsidR="00304BBF" w:rsidRPr="00304BBF">
        <w:rPr>
          <w:rFonts w:ascii="Roboto Slab" w:hAnsi="Roboto Slab"/>
          <w:b/>
        </w:rPr>
        <w:br/>
      </w:r>
      <w:proofErr w:type="gramStart"/>
      <w:r w:rsidR="00304BBF" w:rsidRPr="00304BBF">
        <w:rPr>
          <w:rFonts w:ascii="Roboto Slab" w:hAnsi="Roboto Slab"/>
          <w:b/>
        </w:rPr>
        <w:t>For</w:t>
      </w:r>
      <w:proofErr w:type="gramEnd"/>
      <w:r w:rsidR="00304BBF" w:rsidRPr="00304BBF">
        <w:rPr>
          <w:rFonts w:ascii="Roboto Slab" w:hAnsi="Roboto Slab"/>
          <w:b/>
        </w:rPr>
        <w:t xml:space="preserve"> more information</w:t>
      </w:r>
      <w:r w:rsidR="00304BBF">
        <w:rPr>
          <w:rFonts w:ascii="Roboto Slab" w:hAnsi="Roboto Slab"/>
          <w:b/>
        </w:rPr>
        <w:t>:</w:t>
      </w:r>
      <w:r w:rsidR="00617ACD">
        <w:rPr>
          <w:rFonts w:ascii="Roboto Slab" w:hAnsi="Roboto Slab"/>
          <w:b/>
        </w:rPr>
        <w:t xml:space="preserve"> </w:t>
      </w:r>
      <w:hyperlink r:id="rId13" w:history="1"/>
      <w:r w:rsidR="00082860">
        <w:rPr>
          <w:rStyle w:val="Hyperlink"/>
          <w:rFonts w:ascii="Roboto Slab" w:hAnsi="Roboto Slab"/>
        </w:rPr>
        <w:t xml:space="preserve"> </w:t>
      </w:r>
      <w:hyperlink r:id="rId14" w:history="1">
        <w:r w:rsidR="000D6662" w:rsidRPr="000D6662">
          <w:rPr>
            <w:rStyle w:val="Hyperlink"/>
            <w:rFonts w:ascii="Roboto Slab" w:hAnsi="Roboto Slab"/>
          </w:rPr>
          <w:t>https://cfl.iphiview.com/cfl/</w:t>
        </w:r>
      </w:hyperlink>
      <w:r w:rsidRPr="00304BBF">
        <w:rPr>
          <w:u w:val="single"/>
        </w:rPr>
        <w:br/>
      </w:r>
    </w:p>
    <w:sectPr w:rsidR="0091720D" w:rsidRPr="00890CB2" w:rsidSect="00C915E1">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AA2" w:rsidRDefault="000F1AA2" w:rsidP="000F1AA2">
      <w:pPr>
        <w:spacing w:after="0" w:line="240" w:lineRule="auto"/>
      </w:pPr>
      <w:r>
        <w:separator/>
      </w:r>
    </w:p>
  </w:endnote>
  <w:endnote w:type="continuationSeparator" w:id="0">
    <w:p w:rsidR="000F1AA2" w:rsidRDefault="000F1AA2" w:rsidP="000F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Slab">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A2" w:rsidRPr="000F1AA2" w:rsidRDefault="000F1AA2" w:rsidP="000F1AA2">
    <w:pPr>
      <w:pStyle w:val="Footer"/>
      <w:jc w:val="right"/>
      <w:rPr>
        <w:i/>
      </w:rPr>
    </w:pPr>
    <w:r>
      <w:rPr>
        <w:i/>
      </w:rPr>
      <w:br/>
      <w:t xml:space="preserve">Updated: </w:t>
    </w:r>
    <w:r w:rsidR="0084507B">
      <w:rPr>
        <w:i/>
      </w:rPr>
      <w:t>January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AA2" w:rsidRDefault="000F1AA2" w:rsidP="000F1AA2">
      <w:pPr>
        <w:spacing w:after="0" w:line="240" w:lineRule="auto"/>
      </w:pPr>
      <w:r>
        <w:separator/>
      </w:r>
    </w:p>
  </w:footnote>
  <w:footnote w:type="continuationSeparator" w:id="0">
    <w:p w:rsidR="000F1AA2" w:rsidRDefault="000F1AA2" w:rsidP="000F1A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B5418"/>
    <w:multiLevelType w:val="hybridMultilevel"/>
    <w:tmpl w:val="D644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64657"/>
    <w:multiLevelType w:val="multilevel"/>
    <w:tmpl w:val="99CE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F52EB"/>
    <w:multiLevelType w:val="multilevel"/>
    <w:tmpl w:val="A7C6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911A4E"/>
    <w:multiLevelType w:val="multilevel"/>
    <w:tmpl w:val="9200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B82B8D"/>
    <w:multiLevelType w:val="multilevel"/>
    <w:tmpl w:val="0CB0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6877E6"/>
    <w:multiLevelType w:val="multilevel"/>
    <w:tmpl w:val="07BE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DC4D37"/>
    <w:multiLevelType w:val="multilevel"/>
    <w:tmpl w:val="110A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F5765D"/>
    <w:multiLevelType w:val="multilevel"/>
    <w:tmpl w:val="36A0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3"/>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20D"/>
    <w:rsid w:val="0002132C"/>
    <w:rsid w:val="00082860"/>
    <w:rsid w:val="0009089F"/>
    <w:rsid w:val="000D6662"/>
    <w:rsid w:val="000F1AA2"/>
    <w:rsid w:val="000F2C48"/>
    <w:rsid w:val="00160EA6"/>
    <w:rsid w:val="00253DD3"/>
    <w:rsid w:val="00264368"/>
    <w:rsid w:val="00304BBF"/>
    <w:rsid w:val="003963E5"/>
    <w:rsid w:val="00396BFA"/>
    <w:rsid w:val="0046023D"/>
    <w:rsid w:val="00493EB2"/>
    <w:rsid w:val="00612FD1"/>
    <w:rsid w:val="00617ACD"/>
    <w:rsid w:val="006B6ABF"/>
    <w:rsid w:val="006C1516"/>
    <w:rsid w:val="007109E2"/>
    <w:rsid w:val="00722636"/>
    <w:rsid w:val="00772B38"/>
    <w:rsid w:val="00792AEE"/>
    <w:rsid w:val="007B52F2"/>
    <w:rsid w:val="007E189A"/>
    <w:rsid w:val="0084507B"/>
    <w:rsid w:val="00890CB2"/>
    <w:rsid w:val="00894CA4"/>
    <w:rsid w:val="0091720D"/>
    <w:rsid w:val="00931518"/>
    <w:rsid w:val="00964566"/>
    <w:rsid w:val="0097710D"/>
    <w:rsid w:val="00A10425"/>
    <w:rsid w:val="00A468D5"/>
    <w:rsid w:val="00B51EB5"/>
    <w:rsid w:val="00B82266"/>
    <w:rsid w:val="00C915E1"/>
    <w:rsid w:val="00CB1E69"/>
    <w:rsid w:val="00CB46D9"/>
    <w:rsid w:val="00D3135E"/>
    <w:rsid w:val="00DB2FF3"/>
    <w:rsid w:val="00E31C00"/>
    <w:rsid w:val="00E31EE0"/>
    <w:rsid w:val="00E5406B"/>
    <w:rsid w:val="00F63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7F1DA-1C20-4CD7-BE44-4EADFAD5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20D"/>
    <w:rPr>
      <w:color w:val="0563C1" w:themeColor="hyperlink"/>
      <w:u w:val="single"/>
    </w:rPr>
  </w:style>
  <w:style w:type="character" w:styleId="Strong">
    <w:name w:val="Strong"/>
    <w:basedOn w:val="DefaultParagraphFont"/>
    <w:uiPriority w:val="22"/>
    <w:qFormat/>
    <w:rsid w:val="00894CA4"/>
    <w:rPr>
      <w:b/>
      <w:bCs/>
    </w:rPr>
  </w:style>
  <w:style w:type="paragraph" w:styleId="ListParagraph">
    <w:name w:val="List Paragraph"/>
    <w:basedOn w:val="Normal"/>
    <w:uiPriority w:val="34"/>
    <w:qFormat/>
    <w:rsid w:val="00160EA6"/>
    <w:pPr>
      <w:ind w:left="720"/>
      <w:contextualSpacing/>
    </w:pPr>
  </w:style>
  <w:style w:type="paragraph" w:styleId="BalloonText">
    <w:name w:val="Balloon Text"/>
    <w:basedOn w:val="Normal"/>
    <w:link w:val="BalloonTextChar"/>
    <w:uiPriority w:val="99"/>
    <w:semiHidden/>
    <w:unhideWhenUsed/>
    <w:rsid w:val="00090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89F"/>
    <w:rPr>
      <w:rFonts w:ascii="Segoe UI" w:hAnsi="Segoe UI" w:cs="Segoe UI"/>
      <w:sz w:val="18"/>
      <w:szCs w:val="18"/>
    </w:rPr>
  </w:style>
  <w:style w:type="paragraph" w:styleId="Header">
    <w:name w:val="header"/>
    <w:basedOn w:val="Normal"/>
    <w:link w:val="HeaderChar"/>
    <w:uiPriority w:val="99"/>
    <w:unhideWhenUsed/>
    <w:rsid w:val="000F1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AA2"/>
  </w:style>
  <w:style w:type="paragraph" w:styleId="Footer">
    <w:name w:val="footer"/>
    <w:basedOn w:val="Normal"/>
    <w:link w:val="FooterChar"/>
    <w:uiPriority w:val="99"/>
    <w:unhideWhenUsed/>
    <w:rsid w:val="000F1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14875">
      <w:bodyDiv w:val="1"/>
      <w:marLeft w:val="0"/>
      <w:marRight w:val="0"/>
      <w:marTop w:val="0"/>
      <w:marBottom w:val="0"/>
      <w:divBdr>
        <w:top w:val="none" w:sz="0" w:space="0" w:color="auto"/>
        <w:left w:val="none" w:sz="0" w:space="0" w:color="auto"/>
        <w:bottom w:val="none" w:sz="0" w:space="0" w:color="auto"/>
        <w:right w:val="none" w:sz="0" w:space="0" w:color="auto"/>
      </w:divBdr>
    </w:div>
    <w:div w:id="231163626">
      <w:bodyDiv w:val="1"/>
      <w:marLeft w:val="0"/>
      <w:marRight w:val="0"/>
      <w:marTop w:val="0"/>
      <w:marBottom w:val="0"/>
      <w:divBdr>
        <w:top w:val="none" w:sz="0" w:space="0" w:color="auto"/>
        <w:left w:val="none" w:sz="0" w:space="0" w:color="auto"/>
        <w:bottom w:val="none" w:sz="0" w:space="0" w:color="auto"/>
        <w:right w:val="none" w:sz="0" w:space="0" w:color="auto"/>
      </w:divBdr>
    </w:div>
    <w:div w:id="304816919">
      <w:bodyDiv w:val="1"/>
      <w:marLeft w:val="0"/>
      <w:marRight w:val="0"/>
      <w:marTop w:val="0"/>
      <w:marBottom w:val="0"/>
      <w:divBdr>
        <w:top w:val="none" w:sz="0" w:space="0" w:color="auto"/>
        <w:left w:val="none" w:sz="0" w:space="0" w:color="auto"/>
        <w:bottom w:val="none" w:sz="0" w:space="0" w:color="auto"/>
        <w:right w:val="none" w:sz="0" w:space="0" w:color="auto"/>
      </w:divBdr>
    </w:div>
    <w:div w:id="541406699">
      <w:bodyDiv w:val="1"/>
      <w:marLeft w:val="0"/>
      <w:marRight w:val="0"/>
      <w:marTop w:val="0"/>
      <w:marBottom w:val="0"/>
      <w:divBdr>
        <w:top w:val="none" w:sz="0" w:space="0" w:color="auto"/>
        <w:left w:val="none" w:sz="0" w:space="0" w:color="auto"/>
        <w:bottom w:val="none" w:sz="0" w:space="0" w:color="auto"/>
        <w:right w:val="none" w:sz="0" w:space="0" w:color="auto"/>
      </w:divBdr>
    </w:div>
    <w:div w:id="970942855">
      <w:bodyDiv w:val="1"/>
      <w:marLeft w:val="0"/>
      <w:marRight w:val="0"/>
      <w:marTop w:val="0"/>
      <w:marBottom w:val="0"/>
      <w:divBdr>
        <w:top w:val="none" w:sz="0" w:space="0" w:color="auto"/>
        <w:left w:val="none" w:sz="0" w:space="0" w:color="auto"/>
        <w:bottom w:val="none" w:sz="0" w:space="0" w:color="auto"/>
        <w:right w:val="none" w:sz="0" w:space="0" w:color="auto"/>
      </w:divBdr>
    </w:div>
    <w:div w:id="1398088980">
      <w:bodyDiv w:val="1"/>
      <w:marLeft w:val="0"/>
      <w:marRight w:val="0"/>
      <w:marTop w:val="0"/>
      <w:marBottom w:val="0"/>
      <w:divBdr>
        <w:top w:val="none" w:sz="0" w:space="0" w:color="auto"/>
        <w:left w:val="none" w:sz="0" w:space="0" w:color="auto"/>
        <w:bottom w:val="none" w:sz="0" w:space="0" w:color="auto"/>
        <w:right w:val="none" w:sz="0" w:space="0" w:color="auto"/>
      </w:divBdr>
    </w:div>
    <w:div w:id="1579825103">
      <w:bodyDiv w:val="1"/>
      <w:marLeft w:val="0"/>
      <w:marRight w:val="0"/>
      <w:marTop w:val="0"/>
      <w:marBottom w:val="0"/>
      <w:divBdr>
        <w:top w:val="none" w:sz="0" w:space="0" w:color="auto"/>
        <w:left w:val="none" w:sz="0" w:space="0" w:color="auto"/>
        <w:bottom w:val="none" w:sz="0" w:space="0" w:color="auto"/>
        <w:right w:val="none" w:sz="0" w:space="0" w:color="auto"/>
      </w:divBdr>
    </w:div>
    <w:div w:id="1930235307">
      <w:bodyDiv w:val="1"/>
      <w:marLeft w:val="0"/>
      <w:marRight w:val="0"/>
      <w:marTop w:val="0"/>
      <w:marBottom w:val="0"/>
      <w:divBdr>
        <w:top w:val="none" w:sz="0" w:space="0" w:color="auto"/>
        <w:left w:val="none" w:sz="0" w:space="0" w:color="auto"/>
        <w:bottom w:val="none" w:sz="0" w:space="0" w:color="auto"/>
        <w:right w:val="none" w:sz="0" w:space="0" w:color="auto"/>
      </w:divBdr>
    </w:div>
    <w:div w:id="1953589915">
      <w:bodyDiv w:val="1"/>
      <w:marLeft w:val="0"/>
      <w:marRight w:val="0"/>
      <w:marTop w:val="0"/>
      <w:marBottom w:val="0"/>
      <w:divBdr>
        <w:top w:val="none" w:sz="0" w:space="0" w:color="auto"/>
        <w:left w:val="none" w:sz="0" w:space="0" w:color="auto"/>
        <w:bottom w:val="none" w:sz="0" w:space="0" w:color="auto"/>
        <w:right w:val="none" w:sz="0" w:space="0" w:color="auto"/>
      </w:divBdr>
    </w:div>
    <w:div w:id="2096851477">
      <w:bodyDiv w:val="1"/>
      <w:marLeft w:val="0"/>
      <w:marRight w:val="0"/>
      <w:marTop w:val="0"/>
      <w:marBottom w:val="0"/>
      <w:divBdr>
        <w:top w:val="none" w:sz="0" w:space="0" w:color="auto"/>
        <w:left w:val="none" w:sz="0" w:space="0" w:color="auto"/>
        <w:bottom w:val="none" w:sz="0" w:space="0" w:color="auto"/>
        <w:right w:val="none" w:sz="0" w:space="0" w:color="auto"/>
      </w:divBdr>
    </w:div>
    <w:div w:id="211898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tinterface.com/Home/Logon?urlkey=cflouisville" TargetMode="External"/><Relationship Id="rId13" Type="http://schemas.openxmlformats.org/officeDocument/2006/relationships/hyperlink" Target="https://www.grantinterface.com/Home/Logon?urlkey=cflouisvill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cflouisville.org/about/oldham-county-community-found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flouisville.org/grants-partnerships/hunger-innovation-fellowshi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flouisville.org/grants-partnerships/field-of-interest-grants/" TargetMode="External"/><Relationship Id="rId4" Type="http://schemas.openxmlformats.org/officeDocument/2006/relationships/webSettings" Target="webSettings.xml"/><Relationship Id="rId9" Type="http://schemas.openxmlformats.org/officeDocument/2006/relationships/hyperlink" Target="https://www.kcd.org/page/the-artemis-fund" TargetMode="External"/><Relationship Id="rId14" Type="http://schemas.openxmlformats.org/officeDocument/2006/relationships/hyperlink" Target="https://cfl.iphiview.com/cf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Alkire</dc:creator>
  <cp:keywords/>
  <dc:description/>
  <cp:lastModifiedBy>Deja Jackson</cp:lastModifiedBy>
  <cp:revision>4</cp:revision>
  <cp:lastPrinted>2019-06-19T19:12:00Z</cp:lastPrinted>
  <dcterms:created xsi:type="dcterms:W3CDTF">2020-01-13T20:40:00Z</dcterms:created>
  <dcterms:modified xsi:type="dcterms:W3CDTF">2020-03-04T21:41:00Z</dcterms:modified>
</cp:coreProperties>
</file>